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6" w:rsidRDefault="00176B33"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833755</wp:posOffset>
            </wp:positionV>
            <wp:extent cx="2781300" cy="1714500"/>
            <wp:effectExtent l="19050" t="0" r="0" b="0"/>
            <wp:wrapTight wrapText="bothSides">
              <wp:wrapPolygon edited="0">
                <wp:start x="-148" y="0"/>
                <wp:lineTo x="-148" y="21360"/>
                <wp:lineTo x="21600" y="21360"/>
                <wp:lineTo x="21600" y="0"/>
                <wp:lineTo x="-148" y="0"/>
              </wp:wrapPolygon>
            </wp:wrapTight>
            <wp:docPr id="2" name="Obraz 1" descr="pierwiosnek-bialy-alba-primula-denticulata-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iosnek-bialy-alba-primula-denticulata-al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890905</wp:posOffset>
            </wp:positionV>
            <wp:extent cx="2833688" cy="1714500"/>
            <wp:effectExtent l="19050" t="0" r="4762" b="0"/>
            <wp:wrapNone/>
            <wp:docPr id="1" name="Obraz 0" descr="early-spring-274428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-spring-2744283_1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C0C" w:rsidRPr="001B0C0C">
        <w:rPr>
          <w:rFonts w:ascii="Times New Roman" w:hAnsi="Times New Roman" w:cs="Times New Roman"/>
          <w:b/>
        </w:rPr>
        <w:t>Temat: Wiosenna pobudka.</w:t>
      </w:r>
    </w:p>
    <w:p w:rsidR="001B0C0C" w:rsidRDefault="00176B33">
      <w:r>
        <w:t xml:space="preserve">1. </w:t>
      </w:r>
      <w:r w:rsidR="001B0C0C" w:rsidRPr="001B0C0C">
        <w:t xml:space="preserve"> </w:t>
      </w:r>
      <w:r w:rsidR="00A27286">
        <w:t xml:space="preserve">Rodzic </w:t>
      </w:r>
      <w:r>
        <w:t xml:space="preserve">pokazuje dzieciom ilustracje </w:t>
      </w:r>
      <w:r w:rsidR="001B0C0C" w:rsidRPr="001B0C0C">
        <w:t>przedstawiającą przedwiośnie</w:t>
      </w:r>
      <w:r>
        <w:t>. Zaprasza dziecko</w:t>
      </w:r>
      <w:r w:rsidR="001B0C0C" w:rsidRPr="001B0C0C">
        <w:t xml:space="preserve"> do aktywnego słuchania utworu, prosząc, by starały się zapamiętać charakterystyczne cechy wiosennej przyrody, które zostały opisane w wierszu.</w:t>
      </w:r>
      <w:r w:rsidR="001B0C0C" w:rsidRPr="001B0C0C">
        <w:br/>
      </w:r>
    </w:p>
    <w:p w:rsidR="00176B33" w:rsidRDefault="00176B33"/>
    <w:p w:rsidR="00176B33" w:rsidRDefault="00176B33"/>
    <w:p w:rsidR="00176B33" w:rsidRPr="001B0C0C" w:rsidRDefault="00176B33"/>
    <w:p w:rsidR="00176B33" w:rsidRDefault="00176B33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596900</wp:posOffset>
            </wp:positionV>
            <wp:extent cx="2762250" cy="1943100"/>
            <wp:effectExtent l="19050" t="0" r="0" b="0"/>
            <wp:wrapSquare wrapText="bothSides"/>
            <wp:docPr id="4" name="Obraz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33" w:rsidRDefault="00176B33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349885</wp:posOffset>
            </wp:positionV>
            <wp:extent cx="2800350" cy="1866900"/>
            <wp:effectExtent l="19050" t="0" r="0" b="0"/>
            <wp:wrapTight wrapText="bothSides">
              <wp:wrapPolygon edited="0">
                <wp:start x="-147" y="0"/>
                <wp:lineTo x="-147" y="21380"/>
                <wp:lineTo x="21600" y="21380"/>
                <wp:lineTo x="21600" y="0"/>
                <wp:lineTo x="-147" y="0"/>
              </wp:wrapPolygon>
            </wp:wrapTight>
            <wp:docPr id="3" name="Obraz 2" descr="250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62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33" w:rsidRDefault="00176B33">
      <w:pPr>
        <w:rPr>
          <w:b/>
        </w:rPr>
      </w:pPr>
    </w:p>
    <w:p w:rsidR="00176B33" w:rsidRDefault="00176B33">
      <w:pPr>
        <w:rPr>
          <w:b/>
        </w:rPr>
      </w:pPr>
    </w:p>
    <w:p w:rsidR="00176B33" w:rsidRDefault="00176B33">
      <w:pPr>
        <w:rPr>
          <w:b/>
        </w:rPr>
      </w:pPr>
    </w:p>
    <w:p w:rsidR="00176B33" w:rsidRDefault="00176B33">
      <w:pPr>
        <w:rPr>
          <w:b/>
        </w:rPr>
      </w:pPr>
    </w:p>
    <w:p w:rsidR="00176B33" w:rsidRDefault="00176B33">
      <w:pPr>
        <w:rPr>
          <w:b/>
        </w:rPr>
      </w:pPr>
    </w:p>
    <w:p w:rsidR="00176B33" w:rsidRDefault="00176B33">
      <w:pPr>
        <w:rPr>
          <w:b/>
        </w:rPr>
      </w:pPr>
    </w:p>
    <w:p w:rsidR="001B0C0C" w:rsidRPr="001B0C0C" w:rsidRDefault="001B0C0C">
      <w:r w:rsidRPr="001B0C0C">
        <w:rPr>
          <w:b/>
        </w:rPr>
        <w:t xml:space="preserve">Pierwiosnek </w:t>
      </w:r>
      <w:r w:rsidRPr="001B0C0C">
        <w:br/>
        <w:t xml:space="preserve">Władysław Broniewski </w:t>
      </w:r>
      <w:r w:rsidRPr="001B0C0C">
        <w:br/>
        <w:t>Jeszcze w polu tyle śniegu,</w:t>
      </w:r>
      <w:r w:rsidRPr="001B0C0C">
        <w:br/>
        <w:t xml:space="preserve"> Jeszcze strumyk lodem ścięty, </w:t>
      </w:r>
      <w:r w:rsidRPr="001B0C0C">
        <w:br/>
        <w:t>A pierwiosnek już na brzegu</w:t>
      </w:r>
      <w:r w:rsidRPr="001B0C0C">
        <w:br/>
      </w:r>
      <w:r w:rsidR="00A27286">
        <w:t xml:space="preserve"> Wyrósł śliczny, uśmiechnięty. </w:t>
      </w:r>
    </w:p>
    <w:p w:rsidR="001B0C0C" w:rsidRPr="001B0C0C" w:rsidRDefault="001B0C0C">
      <w:r w:rsidRPr="001B0C0C">
        <w:t xml:space="preserve">Witaj, witaj kwiatku biały, </w:t>
      </w:r>
      <w:r w:rsidRPr="001B0C0C">
        <w:br/>
        <w:t xml:space="preserve">Główkę jasną zwróć do słonka, </w:t>
      </w:r>
      <w:r w:rsidRPr="001B0C0C">
        <w:br/>
        <w:t xml:space="preserve">Już bociany przyleciały, </w:t>
      </w:r>
      <w:r w:rsidRPr="001B0C0C">
        <w:br/>
        <w:t>W niebie słychać śpiew skowronka.</w:t>
      </w:r>
    </w:p>
    <w:p w:rsidR="00906143" w:rsidRDefault="001B0C0C">
      <w:r w:rsidRPr="001B0C0C">
        <w:t xml:space="preserve">Stare wierzby nachyliły </w:t>
      </w:r>
      <w:r w:rsidRPr="001B0C0C">
        <w:br/>
        <w:t xml:space="preserve">Miękkie bazie ponad kwiatkiem: </w:t>
      </w:r>
      <w:r w:rsidRPr="001B0C0C">
        <w:br/>
        <w:t xml:space="preserve">„Gdzie jest wiosna? Powiedz, miły, </w:t>
      </w:r>
      <w:r w:rsidRPr="001B0C0C">
        <w:br/>
        <w:t xml:space="preserve">Czyś nie widział jej przypadkiem?” </w:t>
      </w:r>
      <w:r w:rsidRPr="001B0C0C">
        <w:br/>
        <w:t xml:space="preserve">Lecz on widać milczeć wolał. </w:t>
      </w:r>
      <w:r w:rsidRPr="001B0C0C">
        <w:br/>
        <w:t>O czym myślał – któż to zgadnie?</w:t>
      </w:r>
      <w:r w:rsidRPr="001B0C0C">
        <w:br/>
        <w:t xml:space="preserve"> Spojrzał w niebo, spojrzał w pola, </w:t>
      </w:r>
      <w:r w:rsidRPr="001B0C0C">
        <w:br/>
        <w:t>Szepnął cicho: „Jak tu ładnie…”</w:t>
      </w:r>
      <w:r w:rsidRPr="001B0C0C">
        <w:br/>
      </w:r>
      <w:r w:rsidRPr="001B0C0C">
        <w:br/>
      </w:r>
      <w:r w:rsidRPr="001B0C0C">
        <w:lastRenderedPageBreak/>
        <w:t>Pytania do wiersza: O jakiej porze roku mowa w wierszu? Która pora roku była przed nią? Jaka będzie następna? O jakich charakterystycznych cechach wiosny wspomina auto</w:t>
      </w:r>
      <w:r w:rsidR="00A27286">
        <w:t>r? Które z nich widać na naszych ilustracjach</w:t>
      </w:r>
      <w:r w:rsidRPr="001B0C0C">
        <w:t>? Jakie inne zmiany zachodzą wiosną w przyrodzie?</w:t>
      </w:r>
    </w:p>
    <w:p w:rsidR="00906143" w:rsidRDefault="00D644DD">
      <w:r>
        <w:t>2.  Rodzic prosi dziecko o nazwanie przedmiotu na ilustracji.</w:t>
      </w:r>
    </w:p>
    <w:p w:rsidR="00906143" w:rsidRDefault="00D644DD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18415</wp:posOffset>
            </wp:positionV>
            <wp:extent cx="2362200" cy="2276475"/>
            <wp:effectExtent l="19050" t="0" r="0" b="0"/>
            <wp:wrapNone/>
            <wp:docPr id="5" name="Obraz 4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43" w:rsidRDefault="00176B33">
      <w:r>
        <w:br/>
      </w:r>
    </w:p>
    <w:p w:rsidR="00906143" w:rsidRDefault="00906143"/>
    <w:p w:rsidR="00906143" w:rsidRDefault="00906143"/>
    <w:p w:rsidR="00906143" w:rsidRDefault="00906143"/>
    <w:p w:rsidR="00906143" w:rsidRDefault="00906143"/>
    <w:p w:rsidR="00D644DD" w:rsidRDefault="00D644DD"/>
    <w:p w:rsidR="00942D20" w:rsidRPr="001B0C0C" w:rsidRDefault="00AE1FA2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128270</wp:posOffset>
            </wp:positionV>
            <wp:extent cx="3457575" cy="5343525"/>
            <wp:effectExtent l="971550" t="0" r="942975" b="0"/>
            <wp:wrapNone/>
            <wp:docPr id="6" name="Obraz 5" descr="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75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DFF" w:rsidRPr="00A74DFF">
        <w:t xml:space="preserve"> </w:t>
      </w:r>
      <w:r w:rsidR="00A74DFF">
        <w:t>„W jak wazon” –</w:t>
      </w:r>
      <w:r w:rsidR="00906143">
        <w:t xml:space="preserve"> Rodzic prosi dziecko</w:t>
      </w:r>
      <w:r w:rsidR="00A74DFF">
        <w:t xml:space="preserve"> o wyklaskanie słowa zgodn</w:t>
      </w:r>
      <w:r w:rsidR="00A27286">
        <w:t xml:space="preserve">ie z modelem sylabowym: </w:t>
      </w:r>
      <w:proofErr w:type="spellStart"/>
      <w:r w:rsidR="00A27286">
        <w:t>wa-zon</w:t>
      </w:r>
      <w:proofErr w:type="spellEnd"/>
      <w:r w:rsidR="00A27286">
        <w:t xml:space="preserve">. </w:t>
      </w:r>
      <w:r w:rsidR="00A74DFF">
        <w:t xml:space="preserve">Dzieci </w:t>
      </w:r>
      <w:r w:rsidR="00906143">
        <w:t xml:space="preserve"> </w:t>
      </w:r>
      <w:r w:rsidR="00A74DFF">
        <w:t>liczą sylaby</w:t>
      </w:r>
      <w:r w:rsidR="00261B44">
        <w:t xml:space="preserve"> i pokazują</w:t>
      </w:r>
      <w:r w:rsidR="00A27286">
        <w:t xml:space="preserve"> liczbę sylab</w:t>
      </w:r>
      <w:r w:rsidR="00261B44">
        <w:t xml:space="preserve"> na palcach</w:t>
      </w:r>
      <w:r w:rsidR="00A74DFF">
        <w:t xml:space="preserve">. Następnie </w:t>
      </w:r>
      <w:r w:rsidR="00906143">
        <w:t>d</w:t>
      </w:r>
      <w:r w:rsidR="00A74DFF">
        <w:t xml:space="preserve">zieci </w:t>
      </w:r>
      <w:r w:rsidR="00906143">
        <w:t>głoskują słowo wazon</w:t>
      </w:r>
      <w:r w:rsidR="00A74DFF">
        <w:t xml:space="preserve">, </w:t>
      </w:r>
      <w:r w:rsidR="00906143">
        <w:t xml:space="preserve"> p</w:t>
      </w:r>
      <w:r w:rsidR="00A74DFF">
        <w:t>okazują liczbę głosek na palcach</w:t>
      </w:r>
      <w:r w:rsidR="00261B44">
        <w:t>. Rodzic</w:t>
      </w:r>
      <w:r w:rsidR="00A74DFF">
        <w:t xml:space="preserve"> prezentuje sposób pisania liter W i w na </w:t>
      </w:r>
      <w:r w:rsidR="00906143">
        <w:t>kartce</w:t>
      </w:r>
      <w:r w:rsidR="00A74DFF">
        <w:t>.</w:t>
      </w:r>
      <w:r w:rsidR="00A27286">
        <w:t xml:space="preserve"> </w:t>
      </w:r>
      <w:r w:rsidR="00D644DD">
        <w:br/>
      </w:r>
      <w:r w:rsidR="00A27286">
        <w:t>Następnie dzieci przecho</w:t>
      </w:r>
      <w:r w:rsidR="00853CBE">
        <w:t>dzą do wykonywania kart pracy</w:t>
      </w:r>
      <w:r w:rsidR="00A27286">
        <w:t>.</w:t>
      </w:r>
    </w:p>
    <w:sectPr w:rsidR="00942D20" w:rsidRPr="001B0C0C" w:rsidSect="0094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C0C"/>
    <w:rsid w:val="000307E6"/>
    <w:rsid w:val="00176B33"/>
    <w:rsid w:val="001B0C0C"/>
    <w:rsid w:val="00261B44"/>
    <w:rsid w:val="004F2AE9"/>
    <w:rsid w:val="00765EA7"/>
    <w:rsid w:val="00853CBE"/>
    <w:rsid w:val="00906143"/>
    <w:rsid w:val="00942D20"/>
    <w:rsid w:val="00A27286"/>
    <w:rsid w:val="00A74DFF"/>
    <w:rsid w:val="00AE1FA2"/>
    <w:rsid w:val="00D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2020-03-24T21:13:00Z</dcterms:created>
  <dcterms:modified xsi:type="dcterms:W3CDTF">2020-03-25T18:32:00Z</dcterms:modified>
</cp:coreProperties>
</file>